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The Town</w:t>
      </w:r>
    </w:p>
    <w:p>
      <w:pPr>
        <w:pStyle w:val="Body A"/>
        <w:jc w:val="center"/>
        <w:rPr>
          <w:sz w:val="26"/>
          <w:szCs w:val="26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Welcome to the town where soldiers are forced to kill.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land of no return, the town I am fond of.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Where dreams and emotion are forced to go downhill.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beautiful town where fast bullets fall in love,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with bloodied chests, and hollow corpses lying still.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is the town I am fond of.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Welcome to the town of slaughter.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Where downed bloody soldiers eat mines.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And empty souls drink red water. 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Where soldiers stay in the confines,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of white pale gates made out of spines.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is the town I am fond of.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Welcome to the town of loaded guns.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town where burning hot spent shells drop.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place where dead bodies lay in tons.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Where poisonous gas spills out nonstop.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And fills young soldiers</w:t>
      </w:r>
      <w:r>
        <w:rPr>
          <w:rFonts w:hAnsi="Helvetica" w:hint="default"/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precious spent lungs.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is the town I am fond of.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Welcome to the town of crumpled relations.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Where many despairing families mourn and cry.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Expecting eternal rest destinations,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For their loved ones. Tears without doubt, will not dry.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town, this war,</w:t>
      </w:r>
      <w:r>
        <w:rPr>
          <w:sz w:val="22"/>
          <w:szCs w:val="22"/>
          <w:rtl w:val="0"/>
          <w:lang w:val="en-US"/>
        </w:rPr>
        <w:t xml:space="preserve"> requires saying goodbye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is the town that brings sorrow to me</w:t>
      </w:r>
      <w:r>
        <w:rPr>
          <w:sz w:val="22"/>
          <w:szCs w:val="22"/>
          <w:rtl w:val="0"/>
          <w:lang w:val="en-US"/>
        </w:rPr>
        <w:t>;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When I have to see grieving family.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But</w:t>
      </w:r>
      <w:r>
        <w:rPr>
          <w:rFonts w:hAnsi="Helvetica" w:hint="default"/>
          <w:sz w:val="22"/>
          <w:szCs w:val="22"/>
          <w:rtl w:val="0"/>
          <w:lang w:val="en-US"/>
        </w:rPr>
        <w:t>…</w:t>
      </w:r>
    </w:p>
    <w:p>
      <w:pPr>
        <w:pStyle w:val="Body A"/>
        <w:jc w:val="center"/>
        <w:rPr>
          <w:sz w:val="22"/>
          <w:szCs w:val="22"/>
          <w:rtl w:val="0"/>
          <w:lang w:val="en-US"/>
        </w:rPr>
      </w:pPr>
    </w:p>
    <w:p>
      <w:pPr>
        <w:pStyle w:val="Body A"/>
        <w:jc w:val="center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D</w:t>
      </w:r>
      <w:r>
        <w:rPr>
          <w:sz w:val="22"/>
          <w:szCs w:val="22"/>
          <w:rtl w:val="0"/>
          <w:lang w:val="en-US"/>
        </w:rPr>
        <w:t>eath is a wondrous thing.</w:t>
      </w:r>
    </w:p>
    <w:p>
      <w:pPr>
        <w:pStyle w:val="Body A"/>
        <w:jc w:val="center"/>
      </w:pPr>
      <w:r>
        <w:rPr>
          <w:sz w:val="22"/>
          <w:szCs w:val="22"/>
          <w:rtl w:val="0"/>
          <w:lang w:val="en-US"/>
        </w:rPr>
        <w:t>Sincerely, Death.</w:t>
      </w:r>
      <w:r>
        <w:rPr>
          <w:sz w:val="22"/>
          <w:szCs w:val="22"/>
          <w:rtl w:val="0"/>
          <w:lang w:val="en-US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40"/>
        <w:tab w:val="clear" w:pos="9020"/>
      </w:tabs>
    </w:pPr>
    <w:r>
      <w:rPr>
        <w:rtl w:val="0"/>
      </w:rPr>
      <w:tab/>
      <w:tab/>
    </w:r>
    <w:r>
      <w:rPr>
        <w:sz w:val="24"/>
        <w:szCs w:val="24"/>
        <w:rtl w:val="0"/>
        <w:lang w:val="en-US"/>
      </w:rPr>
      <w:t>Dylan Kroes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